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8203">
      <w:pPr>
        <w:pStyle w:val="3"/>
        <w:spacing w:before="184" w:line="228" w:lineRule="auto"/>
        <w:rPr>
          <w:rFonts w:ascii="仿宋_GB2312" w:hAnsi="仿宋_GB2312" w:eastAsia="仿宋_GB2312" w:cs="仿宋_GB2312"/>
          <w:sz w:val="32"/>
          <w:szCs w:val="32"/>
        </w:rPr>
      </w:pPr>
      <w:r>
        <w:rPr>
          <w:rFonts w:hint="eastAsia" w:ascii="仿宋_GB2312" w:hAnsi="仿宋_GB2312" w:eastAsia="仿宋_GB2312" w:cs="仿宋_GB2312"/>
          <w:spacing w:val="-12"/>
          <w:sz w:val="32"/>
          <w:szCs w:val="32"/>
        </w:rPr>
        <w:t>附件1：</w:t>
      </w:r>
    </w:p>
    <w:p w14:paraId="6AD180EF">
      <w:pPr>
        <w:widowControl/>
        <w:kinsoku w:val="0"/>
        <w:adjustRightInd w:val="0"/>
        <w:snapToGrid w:val="0"/>
        <w:spacing w:after="100" w:afterAutospacing="1" w:line="560" w:lineRule="exact"/>
        <w:jc w:val="center"/>
        <w:textAlignment w:val="baseline"/>
      </w:pPr>
      <w:r>
        <w:rPr>
          <w:rFonts w:hint="eastAsia" w:ascii="微软雅黑" w:hAnsi="微软雅黑" w:eastAsia="微软雅黑" w:cs="微软雅黑"/>
          <w:sz w:val="44"/>
          <w:szCs w:val="44"/>
        </w:rPr>
        <w:t>招聘职位信息表</w:t>
      </w:r>
    </w:p>
    <w:tbl>
      <w:tblPr>
        <w:tblStyle w:val="11"/>
        <w:tblW w:w="12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816"/>
        <w:gridCol w:w="888"/>
        <w:gridCol w:w="840"/>
        <w:gridCol w:w="3225"/>
        <w:gridCol w:w="4290"/>
        <w:gridCol w:w="2445"/>
      </w:tblGrid>
      <w:tr w14:paraId="41B0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6" w:hRule="atLeast"/>
          <w:jc w:val="center"/>
        </w:trPr>
        <w:tc>
          <w:tcPr>
            <w:tcW w:w="816" w:type="dxa"/>
            <w:vAlign w:val="center"/>
          </w:tcPr>
          <w:p w14:paraId="024C347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序</w:t>
            </w:r>
          </w:p>
          <w:p w14:paraId="40861CA3">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号</w:t>
            </w:r>
          </w:p>
        </w:tc>
        <w:tc>
          <w:tcPr>
            <w:tcW w:w="888" w:type="dxa"/>
            <w:vAlign w:val="center"/>
          </w:tcPr>
          <w:p w14:paraId="74057DC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11B6D64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w:t>
            </w:r>
          </w:p>
        </w:tc>
        <w:tc>
          <w:tcPr>
            <w:tcW w:w="840" w:type="dxa"/>
            <w:vAlign w:val="center"/>
          </w:tcPr>
          <w:p w14:paraId="2E46D787">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6EC7344D">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人数</w:t>
            </w:r>
          </w:p>
        </w:tc>
        <w:tc>
          <w:tcPr>
            <w:tcW w:w="3225" w:type="dxa"/>
            <w:vAlign w:val="center"/>
          </w:tcPr>
          <w:p w14:paraId="6B2E5B24">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任职条件</w:t>
            </w:r>
          </w:p>
        </w:tc>
        <w:tc>
          <w:tcPr>
            <w:tcW w:w="4290" w:type="dxa"/>
            <w:vAlign w:val="center"/>
          </w:tcPr>
          <w:p w14:paraId="6C6B66F1">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职位职责</w:t>
            </w:r>
          </w:p>
        </w:tc>
        <w:tc>
          <w:tcPr>
            <w:tcW w:w="2445" w:type="dxa"/>
            <w:vAlign w:val="center"/>
          </w:tcPr>
          <w:p w14:paraId="6F5916E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薪资待遇</w:t>
            </w:r>
          </w:p>
        </w:tc>
      </w:tr>
      <w:tr w14:paraId="0EED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998" w:hRule="atLeast"/>
          <w:jc w:val="center"/>
        </w:trPr>
        <w:tc>
          <w:tcPr>
            <w:tcW w:w="816" w:type="dxa"/>
            <w:vAlign w:val="center"/>
          </w:tcPr>
          <w:p w14:paraId="1543E575">
            <w:pPr>
              <w:widowControl/>
              <w:kinsoku w:val="0"/>
              <w:adjustRightInd w:val="0"/>
              <w:snapToGrid w:val="0"/>
              <w:spacing w:line="260" w:lineRule="exact"/>
              <w:jc w:val="center"/>
              <w:textAlignment w:val="baseline"/>
              <w:rPr>
                <w:rFonts w:hint="eastAsia" w:ascii="仿宋_GB2312" w:hAnsi="仿宋_GB2312" w:eastAsia="仿宋_GB2312" w:cs="仿宋_GB2312"/>
                <w:snapToGrid w:val="0"/>
                <w:color w:val="000000"/>
                <w:spacing w:val="8"/>
                <w:kern w:val="0"/>
                <w:sz w:val="24"/>
                <w:szCs w:val="24"/>
                <w:lang w:eastAsia="zh-CN"/>
              </w:rPr>
            </w:pPr>
            <w:r>
              <w:rPr>
                <w:rFonts w:hint="eastAsia" w:ascii="仿宋_GB2312" w:hAnsi="仿宋_GB2312" w:cs="仿宋_GB2312"/>
                <w:snapToGrid w:val="0"/>
                <w:color w:val="000000"/>
                <w:spacing w:val="8"/>
                <w:kern w:val="0"/>
                <w:sz w:val="24"/>
                <w:szCs w:val="24"/>
                <w:lang w:val="en-US" w:eastAsia="zh-CN"/>
              </w:rPr>
              <w:t>1</w:t>
            </w:r>
          </w:p>
        </w:tc>
        <w:tc>
          <w:tcPr>
            <w:tcW w:w="888" w:type="dxa"/>
            <w:vAlign w:val="center"/>
          </w:tcPr>
          <w:p w14:paraId="68C66AE1">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pacing w:val="8"/>
                <w:sz w:val="24"/>
                <w:szCs w:val="24"/>
              </w:rPr>
              <w:t>客户服务专员</w:t>
            </w:r>
          </w:p>
        </w:tc>
        <w:tc>
          <w:tcPr>
            <w:tcW w:w="840" w:type="dxa"/>
            <w:vAlign w:val="center"/>
          </w:tcPr>
          <w:p w14:paraId="1EFF2E7B">
            <w:pPr>
              <w:pStyle w:val="10"/>
              <w:widowControl/>
              <w:kinsoku w:val="0"/>
              <w:adjustRightInd w:val="0"/>
              <w:snapToGrid w:val="0"/>
              <w:spacing w:line="260" w:lineRule="exact"/>
              <w:ind w:firstLine="256" w:firstLineChars="100"/>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val="en-US" w:eastAsia="zh-CN"/>
              </w:rPr>
              <w:t>3</w:t>
            </w:r>
            <w:bookmarkStart w:id="0" w:name="_GoBack"/>
            <w:bookmarkEnd w:id="0"/>
          </w:p>
        </w:tc>
        <w:tc>
          <w:tcPr>
            <w:tcW w:w="3225" w:type="dxa"/>
            <w:vAlign w:val="center"/>
          </w:tcPr>
          <w:p w14:paraId="3EA6D803">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1.35周岁及以下，女性身高160cm以上，男性170cm以上。大专及以上学历，专业不限，酒店管理、体育管理、客户服务等相关专业优先。</w:t>
            </w:r>
          </w:p>
          <w:p w14:paraId="21B9AED4">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2.熟悉体育场馆运营模式或有相关行业经验者优先。</w:t>
            </w:r>
          </w:p>
          <w:p w14:paraId="6B74B64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3.形象气质佳，具备良好的沟通表达能力与亲和力；</w:t>
            </w:r>
          </w:p>
          <w:p w14:paraId="7781DBFE">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4.具有较强的服务意识和团队协作精神，能够耐心、细致地处理顾客的问题和需求。</w:t>
            </w:r>
          </w:p>
          <w:p w14:paraId="4BE19895">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5.具备一定的应变能力和问题解决能力，能够在面对突发情况时保持冷静，迅速采取有效的解决措施。</w:t>
            </w:r>
          </w:p>
          <w:p w14:paraId="28A768F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6.有体育行业相关工作经验者或持有体育行业相关证书可适当放宽条件限制。</w:t>
            </w:r>
          </w:p>
        </w:tc>
        <w:tc>
          <w:tcPr>
            <w:tcW w:w="4290" w:type="dxa"/>
            <w:vAlign w:val="center"/>
          </w:tcPr>
          <w:p w14:paraId="3972A79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1.来访接待：以热情、友好的态度迎接每一位到访场馆的客人，包括运动员、会员、观众及访客等。为他们提供准确、清晰的信息咨询，解答关于场馆设施、开放时间、活动安排、收费标准等方面的疑问。</w:t>
            </w:r>
          </w:p>
          <w:p w14:paraId="7E944037">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2.票务与会员管理：负责票务销售工作，熟练操作售票系统，为顾客提供便捷的购票服务；办理会员入会、续费、退会等手续，管理会员信息，确保会员资料的准确性和完整性。</w:t>
            </w:r>
          </w:p>
          <w:p w14:paraId="1870818F">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3.场地预订协调：接收并处理客户的场地预订需求，根据场馆的场地使用情况，合理安排场地使用时间，确保场地资源的合理分配与高效利用。及时与相关部门沟通场地预订信息，保障活动的顺利进行。</w:t>
            </w:r>
          </w:p>
          <w:p w14:paraId="2F26FCEE">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4.电话接听与转接：及时接听场馆咨询电话，准确记录来电信息，按照规定流程进行转接或回复。对于重要信息，及时传达给相关部门或人员，确保信息的畅通与及时处理。</w:t>
            </w:r>
          </w:p>
          <w:p w14:paraId="05C1EFD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5.物品寄存与保管：为顾客提供物品寄存服务，妥善保管顾客寄存的物品，确保物品的安全。在顾客领取物品时，认真核对信息，确保物品准确无误地交还给顾客。</w:t>
            </w:r>
          </w:p>
          <w:p w14:paraId="7C1B83A4">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6.现场秩序维护：在场馆开放期间，协助安保人员维护现场秩序，确保顾客在场馆内遵守相关规定，营造安全、有序的运动环境。及时发现并处理现场出现的突发情况，如顾客纠纷、设备故障等，并及时向上级汇报。</w:t>
            </w:r>
          </w:p>
          <w:p w14:paraId="469617A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7.数据统计与报表制作：定期统计场馆的客流量、票务销售数据、会员增长情况等信息，制作相关报表，为场馆的运营管理提供数据支持。</w:t>
            </w:r>
          </w:p>
        </w:tc>
        <w:tc>
          <w:tcPr>
            <w:tcW w:w="2445" w:type="dxa"/>
            <w:vAlign w:val="center"/>
          </w:tcPr>
          <w:p w14:paraId="07170D4F">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4000-4500元/月，五险等</w:t>
            </w:r>
          </w:p>
        </w:tc>
      </w:tr>
    </w:tbl>
    <w:p w14:paraId="16E5F115">
      <w:pPr>
        <w:widowControl/>
        <w:kinsoku w:val="0"/>
        <w:wordWrap w:val="0"/>
        <w:adjustRightInd w:val="0"/>
        <w:snapToGrid w:val="0"/>
        <w:spacing w:line="560" w:lineRule="exact"/>
        <w:textAlignment w:val="baseline"/>
      </w:pPr>
      <w:r>
        <w:rPr>
          <w:rFonts w:hint="eastAsia" w:ascii="仿宋_GB2312" w:hAnsi="仿宋_GB2312" w:cs="仿宋_GB2312"/>
          <w:sz w:val="32"/>
          <w:szCs w:val="32"/>
        </w:rPr>
        <w:t xml:space="preserve">     </w:t>
      </w:r>
    </w:p>
    <w:sectPr>
      <w:headerReference r:id="rId5" w:type="default"/>
      <w:footerReference r:id="rId6" w:type="default"/>
      <w:pgSz w:w="16839" w:h="11906" w:orient="landscape"/>
      <w:pgMar w:top="720" w:right="720" w:bottom="720" w:left="720" w:header="0" w:footer="7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78DFC54-7E6F-406F-A4C6-3F98B50F6147}"/>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86E7EFDA-CC0A-49F4-920D-D924971689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AA40">
    <w:pPr>
      <w:spacing w:before="1" w:line="176" w:lineRule="auto"/>
      <w:ind w:left="1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EABB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4EABB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55B7">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503CD"/>
    <w:rsid w:val="005B7656"/>
    <w:rsid w:val="00666201"/>
    <w:rsid w:val="00667DE4"/>
    <w:rsid w:val="00AB599B"/>
    <w:rsid w:val="00ED7306"/>
    <w:rsid w:val="0A540631"/>
    <w:rsid w:val="0B8F3202"/>
    <w:rsid w:val="0FE36034"/>
    <w:rsid w:val="14905774"/>
    <w:rsid w:val="14CF5677"/>
    <w:rsid w:val="18E92C16"/>
    <w:rsid w:val="19253350"/>
    <w:rsid w:val="223E47A9"/>
    <w:rsid w:val="2802590C"/>
    <w:rsid w:val="2B2947BF"/>
    <w:rsid w:val="2ED72066"/>
    <w:rsid w:val="32EC51EE"/>
    <w:rsid w:val="354503CD"/>
    <w:rsid w:val="3EC534C3"/>
    <w:rsid w:val="41E40123"/>
    <w:rsid w:val="55EA4E82"/>
    <w:rsid w:val="58C249DB"/>
    <w:rsid w:val="59A315C7"/>
    <w:rsid w:val="64850E7B"/>
    <w:rsid w:val="77EF497A"/>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20" w:lineRule="exact"/>
      <w:jc w:val="both"/>
    </w:pPr>
    <w:rPr>
      <w:rFonts w:eastAsia="仿宋_GB2312"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40"/>
    </w:pPr>
    <w:rPr>
      <w:rFonts w:ascii="仿宋_GB2312" w:hAnsi="Calibri" w:cs="Times New Roman"/>
      <w:kern w:val="0"/>
      <w:szCs w:val="20"/>
    </w:rPr>
  </w:style>
  <w:style w:type="paragraph" w:styleId="3">
    <w:name w:val="Body Text"/>
    <w:basedOn w:val="1"/>
    <w:qFormat/>
    <w:uiPriority w:val="99"/>
    <w:rPr>
      <w:rFonts w:ascii="Calibri" w:hAnsi="Calibri" w:eastAsia="宋体" w:cs="宋体"/>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basedOn w:val="1"/>
    <w:semiHidden/>
    <w:qFormat/>
    <w:uiPriority w:val="0"/>
    <w:rPr>
      <w:rFonts w:ascii="仿宋" w:hAnsi="仿宋" w:eastAsia="仿宋" w:cs="仿宋"/>
      <w:sz w:val="22"/>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8"/>
    <w:link w:val="5"/>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1513</Words>
  <Characters>1574</Characters>
  <Lines>12</Lines>
  <Paragraphs>3</Paragraphs>
  <TotalTime>2</TotalTime>
  <ScaleCrop>false</ScaleCrop>
  <LinksUpToDate>false</LinksUpToDate>
  <CharactersWithSpaces>1619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2025-11-15T02:42:00Z</dcterms:created>
  <dc:creator>心弦</dc:creator>
  <cp:lastModifiedBy>从从cc</cp:lastModifiedBy>
  <dcterms:modified xsi:type="dcterms:W3CDTF">2026-01-23T10:29:22Z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ED2A92AC27AC47F8B918AB3BD0165DA3_13</vt:lpwstr>
  </property>
  <property fmtid="{D5CDD505-2E9C-101B-9397-08002B2CF9AE}" pid="4" name="KSOTemplateDocerSaveRecord">
    <vt:lpwstr>eyJoZGlkIjoiYjQ0ZmE4NjU1ZGZlNzYyNzE5Nzk2YjFkNWZmOTY4ZDIiLCJ1c2VySWQiOiIxNjM1NzE4MSJ9</vt:lpwstr>
  </property>
</Properties>
</file>